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B0" w:rsidRPr="009B41B0" w:rsidRDefault="00AD5EEB" w:rsidP="001C486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w:t>
      </w:r>
      <w:bookmarkStart w:id="0" w:name="_GoBack"/>
      <w:bookmarkEnd w:id="0"/>
      <w:r w:rsidR="009B41B0">
        <w:rPr>
          <w:rFonts w:ascii="Arial" w:hAnsi="Arial" w:cs="Arial"/>
          <w:b/>
          <w:color w:val="000000"/>
          <w:sz w:val="22"/>
          <w:szCs w:val="22"/>
        </w:rPr>
        <w:t xml:space="preserve">Refund Policy </w:t>
      </w:r>
      <w:r w:rsidR="00533DDF">
        <w:rPr>
          <w:rFonts w:ascii="Arial" w:hAnsi="Arial" w:cs="Arial"/>
          <w:b/>
          <w:color w:val="000000"/>
          <w:sz w:val="22"/>
          <w:szCs w:val="22"/>
        </w:rPr>
        <w:t>– Excursion Activities</w:t>
      </w:r>
    </w:p>
    <w:p w:rsidR="00BF7C60" w:rsidRDefault="00BF7C60" w:rsidP="001C4860">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 xml:space="preserve">When a student is unable to participate in an </w:t>
      </w:r>
      <w:r w:rsidR="00F255E7">
        <w:rPr>
          <w:rFonts w:ascii="Arial" w:hAnsi="Arial" w:cs="Arial"/>
          <w:color w:val="000000"/>
          <w:sz w:val="22"/>
          <w:szCs w:val="22"/>
        </w:rPr>
        <w:t>excursion</w:t>
      </w:r>
      <w:r>
        <w:rPr>
          <w:rFonts w:ascii="Arial" w:hAnsi="Arial" w:cs="Arial"/>
          <w:color w:val="000000"/>
          <w:sz w:val="22"/>
          <w:szCs w:val="22"/>
        </w:rPr>
        <w:t xml:space="preserve"> activity for which he/she had </w:t>
      </w:r>
      <w:r w:rsidR="00F255E7">
        <w:rPr>
          <w:rFonts w:ascii="Arial" w:hAnsi="Arial" w:cs="Arial"/>
          <w:color w:val="000000"/>
          <w:sz w:val="22"/>
          <w:szCs w:val="22"/>
        </w:rPr>
        <w:t>made payment for and/ previously indicated to participate</w:t>
      </w:r>
      <w:r>
        <w:rPr>
          <w:rFonts w:ascii="Arial" w:hAnsi="Arial" w:cs="Arial"/>
          <w:color w:val="000000"/>
          <w:sz w:val="22"/>
          <w:szCs w:val="22"/>
        </w:rPr>
        <w:t>, the following refund policy applies.</w:t>
      </w:r>
    </w:p>
    <w:p w:rsidR="00BF7C60" w:rsidRDefault="00BF7C60" w:rsidP="001C4860">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Depending on the circumstances, fees may be refunded (a) in full, (b) in part, or (c) not at all.</w:t>
      </w:r>
    </w:p>
    <w:p w:rsidR="00BF7C60" w:rsidRDefault="00BF7C60" w:rsidP="00BF7C60">
      <w:pPr>
        <w:pStyle w:val="ListParagraph"/>
        <w:numPr>
          <w:ilvl w:val="0"/>
          <w:numId w:val="1"/>
        </w:numPr>
        <w:autoSpaceDE w:val="0"/>
        <w:autoSpaceDN w:val="0"/>
        <w:adjustRightInd w:val="0"/>
        <w:spacing w:after="120"/>
        <w:jc w:val="both"/>
        <w:rPr>
          <w:rFonts w:ascii="Arial" w:hAnsi="Arial" w:cs="Arial"/>
          <w:color w:val="000000"/>
          <w:sz w:val="22"/>
          <w:szCs w:val="22"/>
        </w:rPr>
      </w:pPr>
      <w:r w:rsidRPr="00BF7C60">
        <w:rPr>
          <w:rFonts w:ascii="Arial" w:hAnsi="Arial" w:cs="Arial"/>
          <w:color w:val="000000"/>
          <w:sz w:val="22"/>
          <w:szCs w:val="22"/>
        </w:rPr>
        <w:t xml:space="preserve">A </w:t>
      </w:r>
      <w:r w:rsidRPr="00BF7C60">
        <w:rPr>
          <w:rFonts w:ascii="Arial" w:hAnsi="Arial" w:cs="Arial"/>
          <w:i/>
          <w:color w:val="000000"/>
          <w:sz w:val="22"/>
          <w:szCs w:val="22"/>
        </w:rPr>
        <w:t>full</w:t>
      </w:r>
      <w:r w:rsidRPr="00BF7C60">
        <w:rPr>
          <w:rFonts w:ascii="Arial" w:hAnsi="Arial" w:cs="Arial"/>
          <w:color w:val="000000"/>
          <w:sz w:val="22"/>
          <w:szCs w:val="22"/>
        </w:rPr>
        <w:t xml:space="preserve"> refund </w:t>
      </w:r>
      <w:r w:rsidRPr="00F255E7">
        <w:rPr>
          <w:rFonts w:ascii="Arial" w:hAnsi="Arial" w:cs="Arial"/>
          <w:i/>
          <w:color w:val="000000"/>
          <w:sz w:val="22"/>
          <w:szCs w:val="22"/>
        </w:rPr>
        <w:t>may</w:t>
      </w:r>
      <w:r w:rsidRPr="00BF7C60">
        <w:rPr>
          <w:rFonts w:ascii="Arial" w:hAnsi="Arial" w:cs="Arial"/>
          <w:color w:val="000000"/>
          <w:sz w:val="22"/>
          <w:szCs w:val="22"/>
        </w:rPr>
        <w:t xml:space="preserve"> occur where a medical certificate is supplied.</w:t>
      </w:r>
    </w:p>
    <w:p w:rsidR="00BF7C60" w:rsidRDefault="00BF7C60" w:rsidP="00BF7C60">
      <w:pPr>
        <w:pStyle w:val="ListParagraph"/>
        <w:numPr>
          <w:ilvl w:val="0"/>
          <w:numId w:val="1"/>
        </w:num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 xml:space="preserve">A </w:t>
      </w:r>
      <w:r w:rsidRPr="00BF7C60">
        <w:rPr>
          <w:rFonts w:ascii="Arial" w:hAnsi="Arial" w:cs="Arial"/>
          <w:i/>
          <w:color w:val="000000"/>
          <w:sz w:val="22"/>
          <w:szCs w:val="22"/>
        </w:rPr>
        <w:t xml:space="preserve">part </w:t>
      </w:r>
      <w:r w:rsidR="00D13780">
        <w:rPr>
          <w:rFonts w:ascii="Arial" w:hAnsi="Arial" w:cs="Arial"/>
          <w:color w:val="000000"/>
          <w:sz w:val="22"/>
          <w:szCs w:val="22"/>
        </w:rPr>
        <w:t xml:space="preserve">refund </w:t>
      </w:r>
      <w:r w:rsidR="00D13780" w:rsidRPr="00F255E7">
        <w:rPr>
          <w:rFonts w:ascii="Arial" w:hAnsi="Arial" w:cs="Arial"/>
          <w:i/>
          <w:color w:val="000000"/>
          <w:sz w:val="22"/>
          <w:szCs w:val="22"/>
        </w:rPr>
        <w:t>may</w:t>
      </w:r>
      <w:r w:rsidR="00D13780">
        <w:rPr>
          <w:rFonts w:ascii="Arial" w:hAnsi="Arial" w:cs="Arial"/>
          <w:color w:val="000000"/>
          <w:sz w:val="22"/>
          <w:szCs w:val="22"/>
        </w:rPr>
        <w:t xml:space="preserve"> occur where </w:t>
      </w:r>
      <w:r>
        <w:rPr>
          <w:rFonts w:ascii="Arial" w:hAnsi="Arial" w:cs="Arial"/>
          <w:color w:val="000000"/>
          <w:sz w:val="22"/>
          <w:szCs w:val="22"/>
        </w:rPr>
        <w:t xml:space="preserve">transport costs and any </w:t>
      </w:r>
      <w:r w:rsidR="00D13780">
        <w:rPr>
          <w:rFonts w:ascii="Arial" w:hAnsi="Arial" w:cs="Arial"/>
          <w:color w:val="000000"/>
          <w:sz w:val="22"/>
          <w:szCs w:val="22"/>
        </w:rPr>
        <w:t xml:space="preserve">other </w:t>
      </w:r>
      <w:r>
        <w:rPr>
          <w:rFonts w:ascii="Arial" w:hAnsi="Arial" w:cs="Arial"/>
          <w:color w:val="000000"/>
          <w:sz w:val="22"/>
          <w:szCs w:val="22"/>
        </w:rPr>
        <w:t xml:space="preserve">costs </w:t>
      </w:r>
      <w:r w:rsidR="00D13780">
        <w:rPr>
          <w:rFonts w:ascii="Arial" w:hAnsi="Arial" w:cs="Arial"/>
          <w:color w:val="000000"/>
          <w:sz w:val="22"/>
          <w:szCs w:val="22"/>
        </w:rPr>
        <w:t xml:space="preserve">occur </w:t>
      </w:r>
      <w:r>
        <w:rPr>
          <w:rFonts w:ascii="Arial" w:hAnsi="Arial" w:cs="Arial"/>
          <w:color w:val="000000"/>
          <w:sz w:val="22"/>
          <w:szCs w:val="22"/>
        </w:rPr>
        <w:t>where the school has made a commitment to the vendor and no refund is available to the school.</w:t>
      </w:r>
    </w:p>
    <w:p w:rsidR="00034C35" w:rsidRDefault="00034C35" w:rsidP="00BF7C60">
      <w:pPr>
        <w:pStyle w:val="ListParagraph"/>
        <w:numPr>
          <w:ilvl w:val="0"/>
          <w:numId w:val="1"/>
        </w:num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There will be no refund for payments made after the due by date for payments</w:t>
      </w:r>
    </w:p>
    <w:p w:rsidR="001C4860" w:rsidRDefault="001C4860" w:rsidP="001C4860">
      <w:pPr>
        <w:autoSpaceDE w:val="0"/>
        <w:autoSpaceDN w:val="0"/>
        <w:adjustRightInd w:val="0"/>
        <w:spacing w:after="120"/>
        <w:jc w:val="both"/>
        <w:rPr>
          <w:rFonts w:ascii="Arial" w:hAnsi="Arial" w:cs="Arial"/>
          <w:color w:val="000000"/>
          <w:sz w:val="22"/>
          <w:szCs w:val="22"/>
        </w:rPr>
      </w:pPr>
      <w:r w:rsidRPr="00AF0E19">
        <w:rPr>
          <w:rFonts w:ascii="Arial" w:hAnsi="Arial" w:cs="Arial"/>
          <w:color w:val="000000"/>
          <w:sz w:val="22"/>
          <w:szCs w:val="22"/>
        </w:rPr>
        <w:t xml:space="preserve">It is preferred that refunds be made as a credit </w:t>
      </w:r>
      <w:r>
        <w:rPr>
          <w:rFonts w:ascii="Arial" w:hAnsi="Arial" w:cs="Arial"/>
          <w:color w:val="000000"/>
          <w:sz w:val="22"/>
          <w:szCs w:val="22"/>
        </w:rPr>
        <w:t xml:space="preserve">against the student’s account and used to offset any </w:t>
      </w:r>
      <w:r w:rsidR="008B5BBC">
        <w:rPr>
          <w:rFonts w:ascii="Arial" w:hAnsi="Arial" w:cs="Arial"/>
          <w:color w:val="000000"/>
          <w:sz w:val="22"/>
          <w:szCs w:val="22"/>
        </w:rPr>
        <w:t xml:space="preserve">current and </w:t>
      </w:r>
      <w:r w:rsidRPr="00AF0E19">
        <w:rPr>
          <w:rFonts w:ascii="Arial" w:hAnsi="Arial" w:cs="Arial"/>
          <w:color w:val="000000"/>
          <w:sz w:val="22"/>
          <w:szCs w:val="22"/>
        </w:rPr>
        <w:t>future</w:t>
      </w:r>
      <w:r w:rsidR="008B5BBC">
        <w:rPr>
          <w:rFonts w:ascii="Arial" w:hAnsi="Arial" w:cs="Arial"/>
          <w:color w:val="000000"/>
          <w:sz w:val="22"/>
          <w:szCs w:val="22"/>
        </w:rPr>
        <w:t xml:space="preserve"> charges</w:t>
      </w:r>
      <w:r w:rsidR="001D238A">
        <w:rPr>
          <w:rFonts w:ascii="Arial" w:hAnsi="Arial" w:cs="Arial"/>
          <w:color w:val="000000"/>
          <w:sz w:val="22"/>
          <w:szCs w:val="22"/>
        </w:rPr>
        <w:t>.</w:t>
      </w:r>
      <w:r w:rsidRPr="00AF0E19">
        <w:rPr>
          <w:rFonts w:ascii="Arial" w:hAnsi="Arial" w:cs="Arial"/>
          <w:color w:val="000000"/>
          <w:sz w:val="22"/>
          <w:szCs w:val="22"/>
        </w:rPr>
        <w:t xml:space="preserve"> </w:t>
      </w:r>
      <w:r w:rsidR="008B5BBC">
        <w:rPr>
          <w:rFonts w:ascii="Arial" w:hAnsi="Arial" w:cs="Arial"/>
          <w:color w:val="000000"/>
          <w:sz w:val="22"/>
          <w:szCs w:val="22"/>
        </w:rPr>
        <w:t>Therefore, if the refund is $50.00 or less the school will automatically credit this refund amount to the student’s account and offset it against any outstanding fees.  If there are no outstanding fees the credit will remain on the student’s account to be offset against future charges.</w:t>
      </w:r>
    </w:p>
    <w:p w:rsidR="001D238A" w:rsidRDefault="001D238A" w:rsidP="001C4860">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 xml:space="preserve">If the refund is greater than $50.00 and </w:t>
      </w:r>
      <w:r w:rsidRPr="001D238A">
        <w:rPr>
          <w:rFonts w:ascii="Arial" w:hAnsi="Arial" w:cs="Arial"/>
          <w:color w:val="000000"/>
          <w:sz w:val="22"/>
          <w:szCs w:val="22"/>
        </w:rPr>
        <w:t>parent/carer wishes to apply for a refund due to their child’s non-participation, they may do so within 14 days of the activity date by completing a Claim for Payment form available from the school office.</w:t>
      </w:r>
    </w:p>
    <w:p w:rsidR="003F1F69" w:rsidRPr="00AF0E19" w:rsidRDefault="003F1F69" w:rsidP="001C4860">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If the student leave</w:t>
      </w:r>
      <w:r w:rsidR="004B6AD1">
        <w:rPr>
          <w:rFonts w:ascii="Arial" w:hAnsi="Arial" w:cs="Arial"/>
          <w:color w:val="000000"/>
          <w:sz w:val="22"/>
          <w:szCs w:val="22"/>
        </w:rPr>
        <w:t>s</w:t>
      </w:r>
      <w:r>
        <w:rPr>
          <w:rFonts w:ascii="Arial" w:hAnsi="Arial" w:cs="Arial"/>
          <w:color w:val="000000"/>
          <w:sz w:val="22"/>
          <w:szCs w:val="22"/>
        </w:rPr>
        <w:t xml:space="preserve"> the school</w:t>
      </w:r>
      <w:r w:rsidR="004B6AD1">
        <w:rPr>
          <w:rFonts w:ascii="Arial" w:hAnsi="Arial" w:cs="Arial"/>
          <w:color w:val="000000"/>
          <w:sz w:val="22"/>
          <w:szCs w:val="22"/>
        </w:rPr>
        <w:t xml:space="preserve"> with a credit balance, the parent</w:t>
      </w:r>
      <w:r w:rsidR="001D238A">
        <w:rPr>
          <w:rFonts w:ascii="Arial" w:hAnsi="Arial" w:cs="Arial"/>
          <w:color w:val="000000"/>
          <w:sz w:val="22"/>
          <w:szCs w:val="22"/>
        </w:rPr>
        <w:t>/carer</w:t>
      </w:r>
      <w:r w:rsidR="004B6AD1">
        <w:rPr>
          <w:rFonts w:ascii="Arial" w:hAnsi="Arial" w:cs="Arial"/>
          <w:color w:val="000000"/>
          <w:sz w:val="22"/>
          <w:szCs w:val="22"/>
        </w:rPr>
        <w:t xml:space="preserve"> is responsible for completing a Claim for Payment form available from the school office which will result in a refund being processed electronically or by cheque.</w:t>
      </w:r>
    </w:p>
    <w:p w:rsidR="00B26957" w:rsidRDefault="00B26957"/>
    <w:sectPr w:rsidR="00B26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47C6"/>
    <w:multiLevelType w:val="hybridMultilevel"/>
    <w:tmpl w:val="8618D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60"/>
    <w:rsid w:val="00034C35"/>
    <w:rsid w:val="00080F26"/>
    <w:rsid w:val="001C4860"/>
    <w:rsid w:val="001D238A"/>
    <w:rsid w:val="003C1C88"/>
    <w:rsid w:val="003F1F69"/>
    <w:rsid w:val="004B6AD1"/>
    <w:rsid w:val="00533DDF"/>
    <w:rsid w:val="008B5BBC"/>
    <w:rsid w:val="009B41B0"/>
    <w:rsid w:val="00AD5EEB"/>
    <w:rsid w:val="00B26957"/>
    <w:rsid w:val="00BF7C60"/>
    <w:rsid w:val="00D13780"/>
    <w:rsid w:val="00D171C8"/>
    <w:rsid w:val="00F255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1C658-B05B-48E4-A0E8-051682A5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6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60"/>
    <w:pPr>
      <w:ind w:left="720"/>
      <w:contextualSpacing/>
    </w:pPr>
  </w:style>
  <w:style w:type="paragraph" w:styleId="BalloonText">
    <w:name w:val="Balloon Text"/>
    <w:basedOn w:val="Normal"/>
    <w:link w:val="BalloonTextChar"/>
    <w:uiPriority w:val="99"/>
    <w:semiHidden/>
    <w:unhideWhenUsed/>
    <w:rsid w:val="00D13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780"/>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151a278d-9539-4a32-b7a7-362d5f5f58d6" xsi:nil="true"/>
    <PPLastReviewedBy xmlns="151a278d-9539-4a32-b7a7-362d5f5f58d6">
      <UserInfo>
        <DisplayName/>
        <AccountId xsi:nil="true"/>
        <AccountType/>
      </UserInfo>
    </PPLastReviewedBy>
    <PPSubmittedDate xmlns="151a278d-9539-4a32-b7a7-362d5f5f58d6" xsi:nil="true"/>
    <PPContentAuthor xmlns="151a278d-9539-4a32-b7a7-362d5f5f58d6">
      <UserInfo>
        <DisplayName/>
        <AccountId xsi:nil="true"/>
        <AccountType/>
      </UserInfo>
    </PPContentAuthor>
    <PPModeratedBy xmlns="151a278d-9539-4a32-b7a7-362d5f5f58d6">
      <UserInfo>
        <DisplayName/>
        <AccountId xsi:nil="true"/>
        <AccountType/>
      </UserInfo>
    </PPModeratedBy>
    <PPSubmittedBy xmlns="151a278d-9539-4a32-b7a7-362d5f5f58d6">
      <UserInfo>
        <DisplayName/>
        <AccountId xsi:nil="true"/>
        <AccountType/>
      </UserInfo>
    </PPSubmittedBy>
    <PPReferenceNumber xmlns="151a278d-9539-4a32-b7a7-362d5f5f58d6" xsi:nil="true"/>
    <PPModeratedDate xmlns="151a278d-9539-4a32-b7a7-362d5f5f58d6" xsi:nil="true"/>
    <PPLastReviewedDate xmlns="151a278d-9539-4a32-b7a7-362d5f5f58d6" xsi:nil="true"/>
    <PPContentOwner xmlns="151a278d-9539-4a32-b7a7-362d5f5f58d6">
      <UserInfo>
        <DisplayName/>
        <AccountId xsi:nil="true"/>
        <AccountType/>
      </UserInfo>
    </PPContentOwner>
    <PPPublishedNotificationAddresses xmlns="151a278d-9539-4a32-b7a7-362d5f5f58d6" xsi:nil="true"/>
    <PPContentApprover xmlns="151a278d-9539-4a32-b7a7-362d5f5f58d6">
      <UserInfo>
        <DisplayName/>
        <AccountId xsi:nil="true"/>
        <AccountType/>
      </UserInfo>
    </PPContentApprov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3383EC4975440997C3A56149E6106" ma:contentTypeVersion="14" ma:contentTypeDescription="Create a new document." ma:contentTypeScope="" ma:versionID="21d87b1323296840f7b028e8ef368eca">
  <xsd:schema xmlns:xsd="http://www.w3.org/2001/XMLSchema" xmlns:xs="http://www.w3.org/2001/XMLSchema" xmlns:p="http://schemas.microsoft.com/office/2006/metadata/properties" xmlns:ns1="http://schemas.microsoft.com/sharepoint/v3" xmlns:ns2="151a278d-9539-4a32-b7a7-362d5f5f58d6" targetNamespace="http://schemas.microsoft.com/office/2006/metadata/properties" ma:root="true" ma:fieldsID="beac40ce373fafcafdb03f2eb8bae81e" ns1:_="" ns2:_="">
    <xsd:import namespace="http://schemas.microsoft.com/sharepoint/v3"/>
    <xsd:import namespace="151a278d-9539-4a32-b7a7-362d5f5f58d6"/>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1a278d-9539-4a32-b7a7-362d5f5f58d6"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E200C-72E3-436C-8C5E-9996B2F23C79}"/>
</file>

<file path=customXml/itemProps2.xml><?xml version="1.0" encoding="utf-8"?>
<ds:datastoreItem xmlns:ds="http://schemas.openxmlformats.org/officeDocument/2006/customXml" ds:itemID="{0A6A9112-58C0-40B0-B59D-C3E4FAE486E6}"/>
</file>

<file path=customXml/itemProps3.xml><?xml version="1.0" encoding="utf-8"?>
<ds:datastoreItem xmlns:ds="http://schemas.openxmlformats.org/officeDocument/2006/customXml" ds:itemID="{EA7BCA06-4A81-4513-A7AB-614C704B7278}"/>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Policy for co-curricular activities</dc:title>
  <dc:creator>FICKLING, Elaine</dc:creator>
  <cp:lastModifiedBy>TRELOAR, Clare</cp:lastModifiedBy>
  <cp:revision>2</cp:revision>
  <cp:lastPrinted>2016-02-02T03:29:00Z</cp:lastPrinted>
  <dcterms:created xsi:type="dcterms:W3CDTF">2016-02-16T03:27:00Z</dcterms:created>
  <dcterms:modified xsi:type="dcterms:W3CDTF">2016-02-16T03:27:00Z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0x010100DD13383EC4975440997C3A56149E6106</vt:lpwstr>
  </property>
</Properties>
</file>